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06F" w:rsidRDefault="0027312A">
      <w:pPr>
        <w:widowControl w:val="0"/>
        <w:ind w:left="-566" w:firstLine="658"/>
        <w:jc w:val="center"/>
        <w:rPr>
          <w:rFonts w:ascii="新細明體" w:eastAsia="新細明體" w:hAnsi="新細明體" w:cs="新細明體"/>
          <w:b/>
          <w:color w:val="FF0000"/>
          <w:sz w:val="40"/>
          <w:szCs w:val="40"/>
        </w:rPr>
      </w:pPr>
      <w:r>
        <w:rPr>
          <w:rFonts w:ascii="新細明體" w:eastAsia="新細明體" w:hAnsi="新細明體" w:cs="新細明體"/>
          <w:b/>
          <w:color w:val="FF0000"/>
          <w:sz w:val="40"/>
          <w:szCs w:val="40"/>
        </w:rPr>
        <w:t>中國書法學會(展覽通知)</w:t>
      </w:r>
    </w:p>
    <w:p w:rsidR="00385CD2" w:rsidRDefault="00385CD2" w:rsidP="00E73B62">
      <w:pPr>
        <w:widowControl w:val="0"/>
        <w:ind w:leftChars="1617" w:left="3234" w:firstLine="1444"/>
      </w:pPr>
      <w:r>
        <w:rPr>
          <w:rFonts w:hint="eastAsia"/>
        </w:rPr>
        <w:t>地址：</w:t>
      </w:r>
      <w:r>
        <w:rPr>
          <w:rFonts w:hint="eastAsia"/>
        </w:rPr>
        <w:t xml:space="preserve">103 </w:t>
      </w:r>
      <w:r>
        <w:rPr>
          <w:rFonts w:hint="eastAsia"/>
        </w:rPr>
        <w:t>台北市大同區歸綏街</w:t>
      </w:r>
      <w:r>
        <w:rPr>
          <w:rFonts w:hint="eastAsia"/>
        </w:rPr>
        <w:t>209</w:t>
      </w:r>
      <w:r>
        <w:rPr>
          <w:rFonts w:hint="eastAsia"/>
        </w:rPr>
        <w:t>號</w:t>
      </w:r>
      <w:r>
        <w:rPr>
          <w:rFonts w:hint="eastAsia"/>
        </w:rPr>
        <w:t>7</w:t>
      </w:r>
      <w:r>
        <w:rPr>
          <w:rFonts w:hint="eastAsia"/>
        </w:rPr>
        <w:t>樓之</w:t>
      </w:r>
      <w:r>
        <w:rPr>
          <w:rFonts w:hint="eastAsia"/>
        </w:rPr>
        <w:t>6</w:t>
      </w:r>
    </w:p>
    <w:p w:rsidR="00385CD2" w:rsidRDefault="00385CD2" w:rsidP="00E73B62">
      <w:pPr>
        <w:widowControl w:val="0"/>
        <w:ind w:leftChars="1617" w:left="3234" w:firstLine="1444"/>
      </w:pPr>
      <w:r>
        <w:rPr>
          <w:rFonts w:hint="eastAsia"/>
        </w:rPr>
        <w:t>電話：</w:t>
      </w:r>
      <w:r>
        <w:rPr>
          <w:rFonts w:hint="eastAsia"/>
        </w:rPr>
        <w:t>02-25504104</w:t>
      </w:r>
      <w:r>
        <w:rPr>
          <w:rFonts w:hint="eastAsia"/>
        </w:rPr>
        <w:t>（上午上班時間）</w:t>
      </w:r>
    </w:p>
    <w:p w:rsidR="00385CD2" w:rsidRDefault="00385CD2" w:rsidP="00E73B62">
      <w:pPr>
        <w:widowControl w:val="0"/>
        <w:ind w:leftChars="1617" w:left="3234" w:firstLine="1444"/>
      </w:pPr>
      <w:r>
        <w:rPr>
          <w:rFonts w:hint="eastAsia"/>
        </w:rPr>
        <w:t>傳真：</w:t>
      </w:r>
      <w:r>
        <w:rPr>
          <w:rFonts w:hint="eastAsia"/>
        </w:rPr>
        <w:t>02-25504094</w:t>
      </w:r>
    </w:p>
    <w:p w:rsidR="00385CD2" w:rsidRDefault="00385CD2" w:rsidP="00E73B62">
      <w:pPr>
        <w:widowControl w:val="0"/>
        <w:ind w:leftChars="1617" w:left="3234" w:firstLine="1444"/>
      </w:pPr>
      <w:r>
        <w:t>E-mail:tccsit.tccsit@msa.hinet.net</w:t>
      </w:r>
    </w:p>
    <w:p w:rsidR="0067406F" w:rsidRDefault="0027312A" w:rsidP="00880AFE">
      <w:pPr>
        <w:widowControl w:val="0"/>
        <w:snapToGrid w:val="0"/>
        <w:spacing w:beforeLines="50" w:before="120" w:afterLines="50" w:after="120"/>
      </w:pPr>
      <w:r>
        <w:rPr>
          <w:rFonts w:ascii="新細明體" w:eastAsia="新細明體" w:hAnsi="新細明體" w:cs="新細明體"/>
          <w:sz w:val="28"/>
          <w:szCs w:val="28"/>
        </w:rPr>
        <w:t>受文者：本會全體會員、團體會員</w:t>
      </w:r>
    </w:p>
    <w:p w:rsidR="0067406F" w:rsidRDefault="0027312A">
      <w:pPr>
        <w:widowControl w:val="0"/>
      </w:pPr>
      <w:r>
        <w:rPr>
          <w:rFonts w:ascii="Kaiti TC Regular" w:eastAsia="Kaiti TC Regular" w:hAnsi="Kaiti TC Regular" w:cs="Kaiti TC Regular"/>
          <w:sz w:val="24"/>
          <w:szCs w:val="24"/>
        </w:rPr>
        <w:t>發文日期：</w:t>
      </w:r>
      <w:r w:rsidR="004B6AC5">
        <w:rPr>
          <w:rFonts w:ascii="Kaiti TC Regular" w:eastAsia="Kaiti TC Regular" w:hAnsi="Kaiti TC Regular" w:cs="Kaiti TC Regular"/>
          <w:sz w:val="24"/>
          <w:szCs w:val="24"/>
        </w:rPr>
        <w:t>10</w:t>
      </w:r>
      <w:r w:rsidR="006E5374">
        <w:rPr>
          <w:rFonts w:ascii="Kaiti TC Regular" w:hAnsi="Kaiti TC Regular" w:cs="Kaiti TC Regular" w:hint="eastAsia"/>
          <w:sz w:val="24"/>
          <w:szCs w:val="24"/>
        </w:rPr>
        <w:t>8</w:t>
      </w:r>
      <w:r>
        <w:rPr>
          <w:rFonts w:ascii="Kaiti TC Regular" w:eastAsia="Kaiti TC Regular" w:hAnsi="Kaiti TC Regular" w:cs="Kaiti TC Regular"/>
          <w:sz w:val="24"/>
          <w:szCs w:val="24"/>
        </w:rPr>
        <w:t>年</w:t>
      </w:r>
      <w:r w:rsidR="006E5374">
        <w:rPr>
          <w:rFonts w:ascii="Kaiti TC Regular" w:hAnsi="Kaiti TC Regular" w:cs="Kaiti TC Regular" w:hint="eastAsia"/>
          <w:sz w:val="24"/>
          <w:szCs w:val="24"/>
        </w:rPr>
        <w:t>3</w:t>
      </w:r>
      <w:r>
        <w:rPr>
          <w:rFonts w:ascii="Kaiti TC Regular" w:eastAsia="Kaiti TC Regular" w:hAnsi="Kaiti TC Regular" w:cs="Kaiti TC Regular"/>
          <w:sz w:val="24"/>
          <w:szCs w:val="24"/>
        </w:rPr>
        <w:t>月</w:t>
      </w:r>
      <w:r w:rsidR="006E5374">
        <w:rPr>
          <w:rFonts w:ascii="Kaiti TC Regular" w:hAnsi="Kaiti TC Regular" w:cs="Kaiti TC Regular" w:hint="eastAsia"/>
          <w:sz w:val="24"/>
          <w:szCs w:val="24"/>
        </w:rPr>
        <w:t>18</w:t>
      </w:r>
      <w:r>
        <w:rPr>
          <w:rFonts w:ascii="Kaiti TC Regular" w:eastAsia="Kaiti TC Regular" w:hAnsi="Kaiti TC Regular" w:cs="Kaiti TC Regular"/>
          <w:sz w:val="24"/>
          <w:szCs w:val="24"/>
        </w:rPr>
        <w:t>日</w:t>
      </w:r>
    </w:p>
    <w:p w:rsidR="0067406F" w:rsidRDefault="0027312A">
      <w:pPr>
        <w:widowControl w:val="0"/>
      </w:pPr>
      <w:r>
        <w:rPr>
          <w:rFonts w:ascii="Kaiti TC Regular" w:eastAsia="Kaiti TC Regular" w:hAnsi="Kaiti TC Regular" w:cs="Kaiti TC Regular"/>
          <w:sz w:val="24"/>
          <w:szCs w:val="24"/>
        </w:rPr>
        <w:t>發文字號：(10</w:t>
      </w:r>
      <w:r w:rsidR="006E5374">
        <w:rPr>
          <w:rFonts w:ascii="Kaiti TC Regular" w:hAnsi="Kaiti TC Regular" w:cs="Kaiti TC Regular" w:hint="eastAsia"/>
          <w:sz w:val="24"/>
          <w:szCs w:val="24"/>
        </w:rPr>
        <w:t>8</w:t>
      </w:r>
      <w:r>
        <w:rPr>
          <w:rFonts w:ascii="Kaiti TC Regular" w:eastAsia="Kaiti TC Regular" w:hAnsi="Kaiti TC Regular" w:cs="Kaiti TC Regular"/>
          <w:sz w:val="24"/>
          <w:szCs w:val="24"/>
        </w:rPr>
        <w:t>)中</w:t>
      </w:r>
      <w:proofErr w:type="gramStart"/>
      <w:r>
        <w:rPr>
          <w:rFonts w:ascii="Kaiti TC Regular" w:eastAsia="Kaiti TC Regular" w:hAnsi="Kaiti TC Regular" w:cs="Kaiti TC Regular"/>
          <w:sz w:val="24"/>
          <w:szCs w:val="24"/>
        </w:rPr>
        <w:t>書</w:t>
      </w:r>
      <w:r w:rsidR="004B6AC5">
        <w:rPr>
          <w:rFonts w:ascii="Kaiti TC Regular" w:hAnsi="Kaiti TC Regular" w:cs="Kaiti TC Regular" w:hint="eastAsia"/>
          <w:sz w:val="24"/>
          <w:szCs w:val="24"/>
          <w:lang w:eastAsia="zh-HK"/>
        </w:rPr>
        <w:t>華</w:t>
      </w:r>
      <w:r>
        <w:rPr>
          <w:rFonts w:ascii="Kaiti TC Regular" w:eastAsia="Kaiti TC Regular" w:hAnsi="Kaiti TC Regular" w:cs="Kaiti TC Regular"/>
          <w:sz w:val="24"/>
          <w:szCs w:val="24"/>
        </w:rPr>
        <w:t>字</w:t>
      </w:r>
      <w:proofErr w:type="gramEnd"/>
      <w:r>
        <w:rPr>
          <w:rFonts w:ascii="Kaiti TC Regular" w:eastAsia="Kaiti TC Regular" w:hAnsi="Kaiti TC Regular" w:cs="Kaiti TC Regular"/>
          <w:sz w:val="24"/>
          <w:szCs w:val="24"/>
        </w:rPr>
        <w:t>第0</w:t>
      </w:r>
      <w:r w:rsidR="00E82C88">
        <w:rPr>
          <w:rFonts w:asciiTheme="minorEastAsia" w:hAnsiTheme="minorEastAsia" w:cs="Kaiti TC Regular" w:hint="eastAsia"/>
          <w:sz w:val="24"/>
          <w:szCs w:val="24"/>
        </w:rPr>
        <w:t>1</w:t>
      </w:r>
      <w:r w:rsidR="00C034EB">
        <w:rPr>
          <w:rFonts w:asciiTheme="minorEastAsia" w:hAnsiTheme="minorEastAsia" w:cs="Kaiti TC Regular" w:hint="eastAsia"/>
          <w:sz w:val="24"/>
          <w:szCs w:val="24"/>
        </w:rPr>
        <w:t>1</w:t>
      </w:r>
      <w:r>
        <w:rPr>
          <w:rFonts w:ascii="Kaiti TC Regular" w:eastAsia="Kaiti TC Regular" w:hAnsi="Kaiti TC Regular" w:cs="Kaiti TC Regular"/>
          <w:sz w:val="24"/>
          <w:szCs w:val="24"/>
        </w:rPr>
        <w:t>號</w:t>
      </w:r>
    </w:p>
    <w:p w:rsidR="0067406F" w:rsidRPr="00F23C5E" w:rsidRDefault="00880AFE">
      <w:pPr>
        <w:widowControl w:val="0"/>
        <w:rPr>
          <w:rFonts w:ascii="Kaiti TC Regular" w:eastAsia="Kaiti TC Regular" w:hAnsi="Kaiti TC Regular" w:cs="Kaiti TC Regular"/>
          <w:sz w:val="24"/>
          <w:szCs w:val="24"/>
        </w:rPr>
      </w:pPr>
      <w:r w:rsidRPr="00F23C5E">
        <w:rPr>
          <w:rFonts w:ascii="新細明體" w:eastAsia="新細明體" w:hAnsi="新細明體" w:cs="新細明體" w:hint="eastAsia"/>
          <w:sz w:val="24"/>
          <w:szCs w:val="24"/>
        </w:rPr>
        <w:t>附件</w:t>
      </w:r>
      <w:r w:rsidRPr="00F23C5E">
        <w:rPr>
          <w:rFonts w:ascii="Kaiti TC Regular" w:eastAsia="Kaiti TC Regular" w:hAnsi="Kaiti TC Regular" w:cs="Kaiti TC Regular" w:hint="eastAsia"/>
          <w:sz w:val="24"/>
          <w:szCs w:val="24"/>
        </w:rPr>
        <w:t>:</w:t>
      </w:r>
      <w:r w:rsidR="00DF0629">
        <w:rPr>
          <w:rFonts w:ascii="Kaiti TC Regular" w:eastAsia="Kaiti TC Regular" w:hAnsi="Kaiti TC Regular" w:cs="Kaiti TC Regular"/>
          <w:sz w:val="24"/>
          <w:szCs w:val="24"/>
        </w:rPr>
        <w:t xml:space="preserve"> </w:t>
      </w:r>
      <w:r w:rsidR="00F23C5E" w:rsidRPr="00F23C5E">
        <w:rPr>
          <w:rFonts w:ascii="新細明體" w:eastAsia="新細明體" w:hAnsi="新細明體" w:cs="新細明體" w:hint="eastAsia"/>
          <w:sz w:val="24"/>
          <w:szCs w:val="24"/>
        </w:rPr>
        <w:t>如文</w:t>
      </w:r>
    </w:p>
    <w:p w:rsidR="00B11DD0" w:rsidRDefault="00B11DD0">
      <w:pPr>
        <w:widowControl w:val="0"/>
      </w:pPr>
    </w:p>
    <w:p w:rsidR="0067406F" w:rsidRPr="000E4D70" w:rsidRDefault="0027312A" w:rsidP="00DF0629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="993" w:hanging="993"/>
        <w:rPr>
          <w:rFonts w:asciiTheme="minorEastAsia" w:hAnsiTheme="minorEastAsia"/>
        </w:rPr>
      </w:pPr>
      <w:r w:rsidRPr="000E4D70">
        <w:rPr>
          <w:rFonts w:ascii="新細明體" w:eastAsia="新細明體" w:hAnsi="新細明體" w:cs="新細明體"/>
          <w:b/>
          <w:sz w:val="28"/>
          <w:szCs w:val="24"/>
        </w:rPr>
        <w:t>主  旨：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</w:rPr>
        <w:t>辦理</w:t>
      </w:r>
      <w:r w:rsidR="006E5374" w:rsidRPr="000E4D70">
        <w:rPr>
          <w:rFonts w:asciiTheme="majorEastAsia" w:eastAsiaTheme="majorEastAsia" w:hAnsiTheme="majorEastAsia" w:cs="新細明體"/>
          <w:sz w:val="28"/>
          <w:szCs w:val="24"/>
        </w:rPr>
        <w:t>「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</w:rPr>
        <w:t>中國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  <w:lang w:eastAsia="zh-HK"/>
        </w:rPr>
        <w:t>書法學會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</w:rPr>
        <w:t>第三十六次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  <w:lang w:eastAsia="zh-HK"/>
        </w:rPr>
        <w:t>會員展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</w:rPr>
        <w:t>暨韓國交流展</w:t>
      </w:r>
      <w:r w:rsidR="006E5374" w:rsidRPr="000E4D70">
        <w:rPr>
          <w:rFonts w:asciiTheme="majorEastAsia" w:eastAsiaTheme="majorEastAsia" w:hAnsiTheme="majorEastAsia" w:cs="新細明體"/>
          <w:sz w:val="28"/>
          <w:szCs w:val="24"/>
        </w:rPr>
        <w:t>」</w:t>
      </w:r>
      <w:r w:rsidR="006E5374" w:rsidRPr="000E4D70">
        <w:rPr>
          <w:rFonts w:asciiTheme="majorEastAsia" w:eastAsiaTheme="majorEastAsia" w:hAnsiTheme="majorEastAsia" w:cs="標楷體" w:hint="eastAsia"/>
          <w:sz w:val="28"/>
          <w:szCs w:val="24"/>
        </w:rPr>
        <w:t>徵件</w:t>
      </w:r>
      <w:r w:rsidRPr="000E4D70">
        <w:rPr>
          <w:rFonts w:asciiTheme="majorEastAsia" w:eastAsiaTheme="majorEastAsia" w:hAnsiTheme="majorEastAsia" w:cs="新細明體"/>
          <w:sz w:val="28"/>
          <w:szCs w:val="24"/>
        </w:rPr>
        <w:t>，作品</w:t>
      </w:r>
      <w:r w:rsidR="00D62B48" w:rsidRPr="000E4D70">
        <w:rPr>
          <w:rFonts w:asciiTheme="majorEastAsia" w:eastAsiaTheme="majorEastAsia" w:hAnsiTheme="majorEastAsia" w:cs="新細明體" w:hint="eastAsia"/>
          <w:sz w:val="28"/>
          <w:szCs w:val="24"/>
          <w:lang w:eastAsia="zh-HK"/>
        </w:rPr>
        <w:t>規格</w:t>
      </w:r>
      <w:r w:rsidR="000E4D70" w:rsidRPr="000E4D70">
        <w:rPr>
          <w:rFonts w:asciiTheme="minorEastAsia" w:hAnsiTheme="minorEastAsia" w:cs="新細明體" w:hint="eastAsia"/>
          <w:sz w:val="28"/>
          <w:szCs w:val="28"/>
        </w:rPr>
        <w:t>一律直式立軸</w:t>
      </w:r>
      <w:r w:rsidR="000E4D70" w:rsidRPr="002251E4">
        <w:rPr>
          <w:rFonts w:asciiTheme="majorEastAsia" w:eastAsiaTheme="majorEastAsia" w:hAnsiTheme="majorEastAsia" w:cs="新細明體" w:hint="eastAsia"/>
          <w:sz w:val="28"/>
          <w:szCs w:val="24"/>
          <w:u w:val="single"/>
        </w:rPr>
        <w:t>四</w:t>
      </w:r>
      <w:r w:rsidRPr="002251E4">
        <w:rPr>
          <w:rFonts w:asciiTheme="majorEastAsia" w:eastAsiaTheme="majorEastAsia" w:hAnsiTheme="majorEastAsia" w:cs="新細明體"/>
          <w:sz w:val="28"/>
          <w:szCs w:val="28"/>
          <w:u w:val="single"/>
        </w:rPr>
        <w:t>尺</w:t>
      </w:r>
      <w:r w:rsidR="000E4D70" w:rsidRPr="002251E4">
        <w:rPr>
          <w:rFonts w:asciiTheme="majorEastAsia" w:eastAsiaTheme="majorEastAsia" w:hAnsiTheme="majorEastAsia" w:cs="新細明體" w:hint="eastAsia"/>
          <w:sz w:val="28"/>
          <w:szCs w:val="28"/>
          <w:u w:val="single"/>
        </w:rPr>
        <w:t>半</w:t>
      </w:r>
      <w:r w:rsidR="004D18DD" w:rsidRPr="002251E4">
        <w:rPr>
          <w:rFonts w:asciiTheme="majorEastAsia" w:eastAsiaTheme="majorEastAsia" w:hAnsiTheme="majorEastAsia" w:cs="新細明體" w:hint="eastAsia"/>
          <w:sz w:val="28"/>
          <w:szCs w:val="28"/>
          <w:u w:val="single"/>
        </w:rPr>
        <w:t>對</w:t>
      </w:r>
      <w:r w:rsidRPr="002251E4">
        <w:rPr>
          <w:rFonts w:asciiTheme="majorEastAsia" w:eastAsiaTheme="majorEastAsia" w:hAnsiTheme="majorEastAsia" w:cs="新細明體"/>
          <w:sz w:val="28"/>
          <w:szCs w:val="28"/>
          <w:u w:val="single"/>
        </w:rPr>
        <w:t>開（135 ×</w:t>
      </w:r>
      <w:r w:rsidR="00311051" w:rsidRPr="002251E4">
        <w:rPr>
          <w:rFonts w:asciiTheme="majorEastAsia" w:eastAsiaTheme="majorEastAsia" w:hAnsiTheme="majorEastAsia" w:cs="新細明體" w:hint="eastAsia"/>
          <w:sz w:val="28"/>
          <w:szCs w:val="28"/>
          <w:u w:val="single"/>
        </w:rPr>
        <w:t>35</w:t>
      </w:r>
      <w:r w:rsidRPr="002251E4">
        <w:rPr>
          <w:rFonts w:asciiTheme="majorEastAsia" w:eastAsiaTheme="majorEastAsia" w:hAnsiTheme="majorEastAsia" w:cs="新細明體"/>
          <w:sz w:val="28"/>
          <w:szCs w:val="28"/>
          <w:u w:val="single"/>
        </w:rPr>
        <w:t xml:space="preserve"> cm）</w:t>
      </w:r>
      <w:r w:rsidR="00D62B48" w:rsidRPr="002251E4">
        <w:rPr>
          <w:rFonts w:asciiTheme="majorEastAsia" w:eastAsiaTheme="majorEastAsia" w:hAnsiTheme="majorEastAsia" w:cs="新細明體" w:hint="eastAsia"/>
          <w:sz w:val="28"/>
          <w:szCs w:val="28"/>
          <w:u w:val="single"/>
          <w:lang w:eastAsia="zh-HK"/>
        </w:rPr>
        <w:t>，</w:t>
      </w:r>
      <w:r w:rsidRPr="002251E4">
        <w:rPr>
          <w:rFonts w:asciiTheme="majorEastAsia" w:eastAsiaTheme="majorEastAsia" w:hAnsiTheme="majorEastAsia" w:cs="新細明體"/>
          <w:color w:val="auto"/>
          <w:sz w:val="28"/>
          <w:szCs w:val="28"/>
          <w:u w:val="single"/>
        </w:rPr>
        <w:t>收件</w:t>
      </w:r>
      <w:r w:rsidR="004B6AC5" w:rsidRPr="002251E4">
        <w:rPr>
          <w:rFonts w:asciiTheme="majorEastAsia" w:eastAsiaTheme="majorEastAsia" w:hAnsiTheme="majorEastAsia" w:cs="新細明體" w:hint="eastAsia"/>
          <w:color w:val="auto"/>
          <w:sz w:val="28"/>
          <w:szCs w:val="28"/>
          <w:u w:val="single"/>
          <w:lang w:eastAsia="zh-HK"/>
        </w:rPr>
        <w:t>截止</w:t>
      </w:r>
      <w:r w:rsidRPr="002251E4">
        <w:rPr>
          <w:rFonts w:asciiTheme="majorEastAsia" w:eastAsiaTheme="majorEastAsia" w:hAnsiTheme="majorEastAsia" w:cs="新細明體"/>
          <w:color w:val="auto"/>
          <w:sz w:val="28"/>
          <w:szCs w:val="28"/>
          <w:u w:val="single"/>
        </w:rPr>
        <w:t>至</w:t>
      </w:r>
      <w:r w:rsidR="006E5374" w:rsidRPr="002251E4">
        <w:rPr>
          <w:rFonts w:asciiTheme="majorEastAsia" w:eastAsiaTheme="majorEastAsia" w:hAnsiTheme="majorEastAsia" w:cs="新細明體" w:hint="eastAsia"/>
          <w:color w:val="auto"/>
          <w:sz w:val="28"/>
          <w:szCs w:val="28"/>
          <w:u w:val="single"/>
        </w:rPr>
        <w:t>6</w:t>
      </w:r>
      <w:r w:rsidRPr="002251E4">
        <w:rPr>
          <w:rFonts w:asciiTheme="majorEastAsia" w:eastAsiaTheme="majorEastAsia" w:hAnsiTheme="majorEastAsia" w:cs="新細明體"/>
          <w:color w:val="auto"/>
          <w:sz w:val="28"/>
          <w:szCs w:val="28"/>
          <w:u w:val="single"/>
        </w:rPr>
        <w:t>月</w:t>
      </w:r>
      <w:r w:rsidR="009E7BD0" w:rsidRPr="002251E4">
        <w:rPr>
          <w:rFonts w:asciiTheme="majorEastAsia" w:eastAsiaTheme="majorEastAsia" w:hAnsiTheme="majorEastAsia" w:cs="新細明體" w:hint="eastAsia"/>
          <w:color w:val="auto"/>
          <w:sz w:val="28"/>
          <w:szCs w:val="28"/>
          <w:u w:val="single"/>
        </w:rPr>
        <w:t>2</w:t>
      </w:r>
      <w:r w:rsidR="006E5374" w:rsidRPr="002251E4">
        <w:rPr>
          <w:rFonts w:asciiTheme="majorEastAsia" w:eastAsiaTheme="majorEastAsia" w:hAnsiTheme="majorEastAsia" w:cs="新細明體" w:hint="eastAsia"/>
          <w:color w:val="auto"/>
          <w:sz w:val="28"/>
          <w:szCs w:val="28"/>
          <w:u w:val="single"/>
        </w:rPr>
        <w:t>8</w:t>
      </w:r>
      <w:r w:rsidRPr="002251E4">
        <w:rPr>
          <w:rFonts w:asciiTheme="majorEastAsia" w:eastAsiaTheme="majorEastAsia" w:hAnsiTheme="majorEastAsia" w:cs="新細明體"/>
          <w:color w:val="auto"/>
          <w:sz w:val="28"/>
          <w:szCs w:val="28"/>
          <w:u w:val="single"/>
        </w:rPr>
        <w:t>日止</w:t>
      </w:r>
      <w:r w:rsidRPr="000E4D70">
        <w:rPr>
          <w:rFonts w:asciiTheme="majorEastAsia" w:eastAsiaTheme="majorEastAsia" w:hAnsiTheme="majorEastAsia" w:cs="新細明體"/>
          <w:sz w:val="28"/>
          <w:szCs w:val="28"/>
        </w:rPr>
        <w:t>，敬請   踴躍參加。</w:t>
      </w:r>
    </w:p>
    <w:p w:rsidR="0067406F" w:rsidRPr="000E4D70" w:rsidRDefault="0027312A" w:rsidP="00DF0629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Chars="67" w:left="1604" w:hanging="1470"/>
        <w:rPr>
          <w:rFonts w:ascii="新細明體" w:eastAsia="新細明體" w:hAnsi="新細明體" w:cs="新細明體"/>
          <w:b/>
          <w:sz w:val="28"/>
          <w:szCs w:val="24"/>
        </w:rPr>
      </w:pPr>
      <w:r w:rsidRPr="000E4D70">
        <w:rPr>
          <w:rFonts w:ascii="新細明體" w:eastAsia="新細明體" w:hAnsi="新細明體" w:cs="新細明體"/>
          <w:b/>
          <w:sz w:val="28"/>
          <w:szCs w:val="24"/>
        </w:rPr>
        <w:t>說</w:t>
      </w:r>
      <w:r w:rsidR="00311051" w:rsidRPr="000E4D70">
        <w:rPr>
          <w:rFonts w:ascii="新細明體" w:eastAsia="新細明體" w:hAnsi="新細明體" w:cs="新細明體" w:hint="eastAsia"/>
          <w:b/>
          <w:sz w:val="28"/>
          <w:szCs w:val="24"/>
        </w:rPr>
        <w:t xml:space="preserve"> </w:t>
      </w:r>
      <w:r w:rsidRPr="000E4D70">
        <w:rPr>
          <w:rFonts w:ascii="新細明體" w:eastAsia="新細明體" w:hAnsi="新細明體" w:cs="新細明體"/>
          <w:b/>
          <w:sz w:val="28"/>
          <w:szCs w:val="24"/>
        </w:rPr>
        <w:t>明</w:t>
      </w:r>
      <w:r w:rsidR="00311051" w:rsidRPr="000E4D70">
        <w:rPr>
          <w:rFonts w:ascii="新細明體" w:eastAsia="新細明體" w:hAnsi="新細明體" w:cs="新細明體" w:hint="eastAsia"/>
          <w:b/>
          <w:sz w:val="28"/>
          <w:szCs w:val="24"/>
        </w:rPr>
        <w:t xml:space="preserve"> </w:t>
      </w:r>
      <w:r w:rsidRPr="000E4D70">
        <w:rPr>
          <w:rFonts w:ascii="新細明體" w:eastAsia="新細明體" w:hAnsi="新細明體" w:cs="新細明體"/>
          <w:b/>
          <w:sz w:val="28"/>
          <w:szCs w:val="24"/>
        </w:rPr>
        <w:t>：</w:t>
      </w:r>
    </w:p>
    <w:p w:rsidR="006E5374" w:rsidRPr="000E4D70" w:rsidRDefault="006E5374" w:rsidP="00B11DD0">
      <w:pPr>
        <w:pStyle w:val="ac"/>
        <w:numPr>
          <w:ilvl w:val="0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Chars="0" w:left="1134" w:hanging="856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依據本會</w:t>
      </w:r>
      <w:proofErr w:type="gramStart"/>
      <w:r w:rsidR="00B73885" w:rsidRPr="000E4D70">
        <w:rPr>
          <w:rFonts w:asciiTheme="minorEastAsia" w:hAnsiTheme="minorEastAsia" w:cs="新細明體" w:hint="eastAsia"/>
          <w:sz w:val="28"/>
          <w:szCs w:val="28"/>
        </w:rPr>
        <w:t>108</w:t>
      </w:r>
      <w:proofErr w:type="gramEnd"/>
      <w:r w:rsidR="00B73885" w:rsidRPr="000E4D70">
        <w:rPr>
          <w:rFonts w:asciiTheme="minorEastAsia" w:hAnsiTheme="minorEastAsia" w:cs="新細明體" w:hint="eastAsia"/>
          <w:sz w:val="28"/>
          <w:szCs w:val="28"/>
        </w:rPr>
        <w:t>年度計畫暨</w:t>
      </w:r>
      <w:r w:rsidRPr="000E4D70">
        <w:rPr>
          <w:rFonts w:asciiTheme="minorEastAsia" w:hAnsiTheme="minorEastAsia" w:cs="新細明體" w:hint="eastAsia"/>
          <w:sz w:val="28"/>
          <w:szCs w:val="28"/>
        </w:rPr>
        <w:t>第</w:t>
      </w:r>
      <w:r w:rsidR="00B73885" w:rsidRPr="000E4D70">
        <w:rPr>
          <w:rFonts w:asciiTheme="minorEastAsia" w:hAnsiTheme="minorEastAsia" w:cs="新細明體" w:hint="eastAsia"/>
          <w:sz w:val="28"/>
          <w:szCs w:val="28"/>
        </w:rPr>
        <w:t>4</w:t>
      </w:r>
      <w:r w:rsidRPr="000E4D70">
        <w:rPr>
          <w:rFonts w:asciiTheme="minorEastAsia" w:hAnsiTheme="minorEastAsia" w:cs="新細明體" w:hint="eastAsia"/>
          <w:sz w:val="28"/>
          <w:szCs w:val="28"/>
        </w:rPr>
        <w:t>次理監事聯席會議</w:t>
      </w:r>
      <w:r w:rsidR="00B73885" w:rsidRPr="000E4D70">
        <w:rPr>
          <w:rFonts w:asciiTheme="minorEastAsia" w:hAnsiTheme="minorEastAsia" w:cs="新細明體" w:hint="eastAsia"/>
          <w:sz w:val="28"/>
          <w:szCs w:val="28"/>
        </w:rPr>
        <w:t>決議</w:t>
      </w:r>
      <w:r w:rsidRPr="000E4D70">
        <w:rPr>
          <w:rFonts w:asciiTheme="minorEastAsia" w:hAnsiTheme="minorEastAsia" w:cs="新細明體" w:hint="eastAsia"/>
          <w:sz w:val="28"/>
          <w:szCs w:val="28"/>
        </w:rPr>
        <w:t>辦理。</w:t>
      </w:r>
    </w:p>
    <w:p w:rsidR="001210DA" w:rsidRPr="000E4D70" w:rsidRDefault="001210DA" w:rsidP="00B11DD0">
      <w:pPr>
        <w:pStyle w:val="ac"/>
        <w:numPr>
          <w:ilvl w:val="0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line="360" w:lineRule="exact"/>
        <w:ind w:leftChars="0" w:left="1134" w:hanging="856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辦法說明如下:</w:t>
      </w:r>
    </w:p>
    <w:p w:rsidR="00AC74CF" w:rsidRPr="000E4D70" w:rsidRDefault="00AC74CF" w:rsidP="00B11DD0">
      <w:pPr>
        <w:pStyle w:val="ac"/>
        <w:numPr>
          <w:ilvl w:val="1"/>
          <w:numId w:val="2"/>
        </w:numPr>
        <w:tabs>
          <w:tab w:val="left" w:pos="567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hanging="709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展覽期間:民國108年12月26日(四)至109年1月19日(日)。開幕日:108年12月29日</w:t>
      </w:r>
      <w:r w:rsidR="0062277F" w:rsidRPr="000E4D70">
        <w:rPr>
          <w:rFonts w:asciiTheme="minorEastAsia" w:hAnsiTheme="minorEastAsia" w:cs="新細明體" w:hint="eastAsia"/>
          <w:sz w:val="28"/>
          <w:szCs w:val="28"/>
        </w:rPr>
        <w:t>(日</w:t>
      </w:r>
      <w:r w:rsidR="0062277F" w:rsidRPr="000E4D70">
        <w:rPr>
          <w:rFonts w:asciiTheme="minorEastAsia" w:hAnsiTheme="minorEastAsia" w:cs="新細明體"/>
          <w:sz w:val="28"/>
          <w:szCs w:val="28"/>
        </w:rPr>
        <w:t xml:space="preserve"> )</w:t>
      </w:r>
      <w:r w:rsidRPr="000E4D70">
        <w:rPr>
          <w:rFonts w:asciiTheme="minorEastAsia" w:hAnsiTheme="minorEastAsia" w:cs="新細明體" w:hint="eastAsia"/>
          <w:sz w:val="28"/>
          <w:szCs w:val="28"/>
        </w:rPr>
        <w:t>。</w:t>
      </w:r>
    </w:p>
    <w:p w:rsidR="006E5374" w:rsidRPr="000E4D70" w:rsidRDefault="00AC74CF" w:rsidP="00B11DD0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230" w:right="-460" w:hanging="709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展覽場地:國立臺南生活美學館（台南市中西區中華西路二段34號）</w:t>
      </w:r>
      <w:r w:rsidR="00B73885" w:rsidRPr="000E4D70">
        <w:rPr>
          <w:rFonts w:asciiTheme="minorEastAsia" w:hAnsiTheme="minorEastAsia" w:cs="新細明體" w:hint="eastAsia"/>
          <w:sz w:val="28"/>
          <w:szCs w:val="28"/>
        </w:rPr>
        <w:t>。</w:t>
      </w:r>
    </w:p>
    <w:p w:rsidR="00CD3700" w:rsidRPr="000E4D70" w:rsidRDefault="00B31B4E" w:rsidP="00311051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參展作品規格</w:t>
      </w:r>
      <w:r w:rsidR="00AC74CF" w:rsidRPr="000E4D70">
        <w:rPr>
          <w:rFonts w:asciiTheme="minorEastAsia" w:hAnsiTheme="minorEastAsia" w:cs="新細明體" w:hint="eastAsia"/>
          <w:sz w:val="28"/>
          <w:szCs w:val="28"/>
        </w:rPr>
        <w:t>一律直式立軸，四尺半對開（135*35公分）</w:t>
      </w:r>
      <w:r w:rsidR="00CD3700" w:rsidRPr="000E4D70">
        <w:rPr>
          <w:rFonts w:asciiTheme="minorEastAsia" w:hAnsiTheme="minorEastAsia" w:cs="新細明體" w:hint="eastAsia"/>
          <w:sz w:val="28"/>
          <w:szCs w:val="28"/>
        </w:rPr>
        <w:t>為限</w:t>
      </w:r>
      <w:r w:rsidR="00AC74CF" w:rsidRPr="000E4D70">
        <w:rPr>
          <w:rFonts w:asciiTheme="minorEastAsia" w:hAnsiTheme="minorEastAsia" w:cs="新細明體" w:hint="eastAsia"/>
          <w:sz w:val="28"/>
          <w:szCs w:val="28"/>
        </w:rPr>
        <w:t>，不收橫式及鏡框</w:t>
      </w:r>
      <w:r w:rsidR="000E4D70" w:rsidRPr="000E4D70">
        <w:rPr>
          <w:rFonts w:asciiTheme="minorEastAsia" w:hAnsiTheme="minorEastAsia" w:cs="新細明體" w:hint="eastAsia"/>
          <w:sz w:val="28"/>
          <w:szCs w:val="28"/>
        </w:rPr>
        <w:t>。</w:t>
      </w:r>
      <w:r w:rsidR="00CD3700" w:rsidRPr="000E4D70">
        <w:rPr>
          <w:rFonts w:asciiTheme="minorEastAsia" w:hAnsiTheme="minorEastAsia" w:cs="新細明體" w:hint="eastAsia"/>
          <w:sz w:val="28"/>
          <w:szCs w:val="28"/>
        </w:rPr>
        <w:t>作品內容以不違反善良習俗、</w:t>
      </w:r>
      <w:proofErr w:type="gramStart"/>
      <w:r w:rsidR="00CD3700" w:rsidRPr="000E4D70">
        <w:rPr>
          <w:rFonts w:asciiTheme="minorEastAsia" w:hAnsiTheme="minorEastAsia" w:cs="新細明體" w:hint="eastAsia"/>
          <w:sz w:val="28"/>
          <w:szCs w:val="28"/>
        </w:rPr>
        <w:t>不</w:t>
      </w:r>
      <w:proofErr w:type="gramEnd"/>
      <w:r w:rsidR="00CD3700" w:rsidRPr="000E4D70">
        <w:rPr>
          <w:rFonts w:asciiTheme="minorEastAsia" w:hAnsiTheme="minorEastAsia" w:cs="新細明體" w:hint="eastAsia"/>
          <w:sz w:val="28"/>
          <w:szCs w:val="28"/>
        </w:rPr>
        <w:t>涉政治議題，以啟迪人心、淨化人心之詩詞文句為原則，自作詩詞更佳。</w:t>
      </w:r>
      <w:r w:rsidR="00AC74CF" w:rsidRPr="000E4D70">
        <w:rPr>
          <w:rFonts w:asciiTheme="minorEastAsia" w:hAnsiTheme="minorEastAsia" w:cs="新細明體" w:hint="eastAsia"/>
          <w:sz w:val="28"/>
          <w:szCs w:val="28"/>
        </w:rPr>
        <w:t>作品無需裱褙，</w:t>
      </w:r>
      <w:r w:rsidR="00CD3700" w:rsidRPr="000E4D70">
        <w:rPr>
          <w:rFonts w:asciiTheme="minorEastAsia" w:hAnsiTheme="minorEastAsia" w:cs="新細明體" w:hint="eastAsia"/>
          <w:sz w:val="28"/>
          <w:szCs w:val="28"/>
        </w:rPr>
        <w:t>請填寫</w:t>
      </w:r>
      <w:proofErr w:type="gramStart"/>
      <w:r w:rsidR="00CD3700" w:rsidRPr="000E4D70">
        <w:rPr>
          <w:rFonts w:asciiTheme="minorEastAsia" w:hAnsiTheme="minorEastAsia" w:cs="新細明體" w:hint="eastAsia"/>
          <w:sz w:val="28"/>
          <w:szCs w:val="28"/>
        </w:rPr>
        <w:t>送件表</w:t>
      </w:r>
      <w:proofErr w:type="gramEnd"/>
      <w:r w:rsidR="00CD3700" w:rsidRPr="000E4D70">
        <w:rPr>
          <w:rFonts w:asciiTheme="minorEastAsia" w:hAnsiTheme="minorEastAsia" w:cs="新細明體" w:hint="eastAsia"/>
          <w:sz w:val="28"/>
          <w:szCs w:val="28"/>
        </w:rPr>
        <w:t>(如附件) ，電子檔</w:t>
      </w:r>
      <w:r w:rsidR="00313E62" w:rsidRPr="000E4D70">
        <w:rPr>
          <w:rFonts w:asciiTheme="minorEastAsia" w:hAnsiTheme="minorEastAsia" w:cs="新細明體" w:hint="eastAsia"/>
          <w:sz w:val="28"/>
          <w:szCs w:val="28"/>
        </w:rPr>
        <w:t>請email 至學會</w:t>
      </w:r>
      <w:r w:rsidR="00313E62" w:rsidRPr="000E4D70">
        <w:rPr>
          <w:rFonts w:asciiTheme="minorEastAsia" w:hAnsiTheme="minorEastAsia" w:cs="新細明體"/>
          <w:sz w:val="28"/>
          <w:szCs w:val="28"/>
        </w:rPr>
        <w:t>tccsit.tccsit@msa.hinet.net</w:t>
      </w:r>
      <w:r w:rsidR="00313E62" w:rsidRPr="000E4D70">
        <w:rPr>
          <w:rFonts w:asciiTheme="minorEastAsia" w:hAnsiTheme="minorEastAsia" w:cs="新細明體" w:hint="eastAsia"/>
          <w:sz w:val="28"/>
          <w:szCs w:val="28"/>
        </w:rPr>
        <w:t>信箱。</w:t>
      </w:r>
    </w:p>
    <w:p w:rsidR="00AC74CF" w:rsidRPr="000E4D70" w:rsidRDefault="00AC74CF" w:rsidP="00311051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color w:val="auto"/>
          <w:sz w:val="28"/>
          <w:szCs w:val="28"/>
        </w:rPr>
      </w:pP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收件截止日</w:t>
      </w:r>
      <w:r w:rsidR="00880AFE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: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108年6月28日</w:t>
      </w:r>
      <w:r w:rsidR="008C3DE9">
        <w:rPr>
          <w:rFonts w:asciiTheme="minorEastAsia" w:hAnsiTheme="minorEastAsia" w:cs="新細明體" w:hint="eastAsia"/>
          <w:color w:val="auto"/>
          <w:sz w:val="28"/>
          <w:szCs w:val="28"/>
        </w:rPr>
        <w:t>。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參展費每人新臺幣3</w:t>
      </w:r>
      <w:r w:rsidR="00845C0A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,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000元（含裱褙、</w:t>
      </w:r>
      <w:r w:rsidR="0062277F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攝影、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專輯</w:t>
      </w:r>
      <w:r w:rsidR="0062277F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編印及展出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）</w:t>
      </w:r>
      <w:r w:rsidR="008C3DE9">
        <w:rPr>
          <w:rFonts w:asciiTheme="minorEastAsia" w:hAnsiTheme="minorEastAsia" w:cs="新細明體" w:hint="eastAsia"/>
          <w:color w:val="auto"/>
          <w:sz w:val="28"/>
          <w:szCs w:val="28"/>
        </w:rPr>
        <w:t>，請配合繳交。</w:t>
      </w:r>
    </w:p>
    <w:p w:rsidR="0000238B" w:rsidRPr="000E4D70" w:rsidRDefault="001210DA" w:rsidP="00311051">
      <w:pPr>
        <w:pStyle w:val="ac"/>
        <w:numPr>
          <w:ilvl w:val="1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color w:val="auto"/>
          <w:sz w:val="28"/>
          <w:szCs w:val="28"/>
        </w:rPr>
      </w:pPr>
      <w:r w:rsidRPr="000E4D70">
        <w:rPr>
          <w:rFonts w:asciiTheme="minorEastAsia" w:hAnsiTheme="minorEastAsia" w:cs="新細明體"/>
          <w:color w:val="auto"/>
          <w:sz w:val="28"/>
          <w:szCs w:val="28"/>
        </w:rPr>
        <w:t>參展資格：本會會員（</w:t>
      </w:r>
      <w:r w:rsidR="000E4D70" w:rsidRPr="000E4D70">
        <w:rPr>
          <w:rFonts w:asciiTheme="minorEastAsia" w:hAnsiTheme="minorEastAsia" w:cs="新細明體"/>
          <w:color w:val="auto"/>
          <w:sz w:val="28"/>
          <w:szCs w:val="28"/>
        </w:rPr>
        <w:t>已繳納會費</w:t>
      </w:r>
      <w:r w:rsidR="0062277F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會員</w:t>
      </w:r>
      <w:r w:rsidRPr="000E4D70">
        <w:rPr>
          <w:rFonts w:asciiTheme="minorEastAsia" w:hAnsiTheme="minorEastAsia" w:cs="新細明體"/>
          <w:color w:val="auto"/>
          <w:sz w:val="28"/>
          <w:szCs w:val="28"/>
        </w:rPr>
        <w:t>，團體會員參展限5人）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、</w:t>
      </w:r>
      <w:r w:rsidRPr="000E4D70">
        <w:rPr>
          <w:rFonts w:asciiTheme="minorEastAsia" w:hAnsiTheme="minorEastAsia" w:cs="新細明體"/>
          <w:color w:val="auto"/>
          <w:sz w:val="28"/>
          <w:szCs w:val="28"/>
        </w:rPr>
        <w:t>顧問、諮詢委員</w:t>
      </w:r>
      <w:r w:rsidR="00B11DD0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、服務處主任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。</w:t>
      </w:r>
    </w:p>
    <w:p w:rsidR="001210DA" w:rsidRPr="000E4D70" w:rsidRDefault="005F33AB" w:rsidP="00311051">
      <w:pPr>
        <w:pStyle w:val="ac"/>
        <w:numPr>
          <w:ilvl w:val="1"/>
          <w:numId w:val="2"/>
        </w:numPr>
        <w:tabs>
          <w:tab w:val="left" w:pos="567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color w:val="auto"/>
          <w:sz w:val="28"/>
          <w:szCs w:val="28"/>
        </w:rPr>
      </w:pPr>
      <w:proofErr w:type="gramStart"/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檢附本會郵政劃撥單乙紙</w:t>
      </w:r>
      <w:proofErr w:type="gramEnd"/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，尚未繳交年費之會員，請</w:t>
      </w:r>
      <w:r w:rsidR="0000238B"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一併</w:t>
      </w:r>
      <w:r w:rsidRPr="000E4D70">
        <w:rPr>
          <w:rFonts w:asciiTheme="minorEastAsia" w:hAnsiTheme="minorEastAsia" w:cs="新細明體" w:hint="eastAsia"/>
          <w:color w:val="auto"/>
          <w:sz w:val="28"/>
          <w:szCs w:val="28"/>
        </w:rPr>
        <w:t>繳交。</w:t>
      </w:r>
    </w:p>
    <w:p w:rsidR="00845C0A" w:rsidRPr="000E4D70" w:rsidRDefault="0062277F" w:rsidP="00311051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此次會員展亦邀請韓國釜山書藝協會來台與本會交流，</w:t>
      </w:r>
      <w:r w:rsidR="00845C0A" w:rsidRPr="000E4D70">
        <w:rPr>
          <w:rFonts w:asciiTheme="minorEastAsia" w:hAnsiTheme="minorEastAsia" w:cs="新細明體" w:hint="eastAsia"/>
          <w:sz w:val="28"/>
          <w:szCs w:val="28"/>
        </w:rPr>
        <w:t xml:space="preserve">預計展出 </w:t>
      </w:r>
      <w:r w:rsidRPr="000E4D70">
        <w:rPr>
          <w:rFonts w:asciiTheme="minorEastAsia" w:hAnsiTheme="minorEastAsia" w:cs="新細明體" w:hint="eastAsia"/>
          <w:sz w:val="28"/>
          <w:szCs w:val="28"/>
        </w:rPr>
        <w:t>2</w:t>
      </w:r>
      <w:r w:rsidR="00C034EB">
        <w:rPr>
          <w:rFonts w:asciiTheme="minorEastAsia" w:hAnsiTheme="minorEastAsia" w:cs="新細明體" w:hint="eastAsia"/>
          <w:sz w:val="28"/>
          <w:szCs w:val="28"/>
        </w:rPr>
        <w:t>1</w:t>
      </w:r>
      <w:r w:rsidRPr="000E4D70">
        <w:rPr>
          <w:rFonts w:asciiTheme="minorEastAsia" w:hAnsiTheme="minorEastAsia" w:cs="新細明體" w:hint="eastAsia"/>
          <w:sz w:val="28"/>
          <w:szCs w:val="28"/>
        </w:rPr>
        <w:t>0</w:t>
      </w:r>
      <w:r w:rsidR="00845C0A" w:rsidRPr="000E4D70">
        <w:rPr>
          <w:rFonts w:asciiTheme="minorEastAsia" w:hAnsiTheme="minorEastAsia" w:cs="新細明體" w:hint="eastAsia"/>
          <w:sz w:val="28"/>
          <w:szCs w:val="28"/>
        </w:rPr>
        <w:t>件，包括韓國傑出書法家作品約30件，本會書法家</w:t>
      </w:r>
      <w:r w:rsidR="00C034EB">
        <w:rPr>
          <w:rFonts w:asciiTheme="minorEastAsia" w:hAnsiTheme="minorEastAsia" w:cs="新細明體" w:hint="eastAsia"/>
          <w:sz w:val="28"/>
          <w:szCs w:val="28"/>
        </w:rPr>
        <w:t>180</w:t>
      </w:r>
      <w:r w:rsidR="00845C0A" w:rsidRPr="000E4D70">
        <w:rPr>
          <w:rFonts w:asciiTheme="minorEastAsia" w:hAnsiTheme="minorEastAsia" w:cs="新細明體" w:hint="eastAsia"/>
          <w:sz w:val="28"/>
          <w:szCs w:val="28"/>
        </w:rPr>
        <w:t>件。(視參展多寡及展場需</w:t>
      </w:r>
      <w:r w:rsidR="00C034EB">
        <w:rPr>
          <w:rFonts w:asciiTheme="minorEastAsia" w:hAnsiTheme="minorEastAsia" w:cs="新細明體" w:hint="eastAsia"/>
          <w:sz w:val="28"/>
          <w:szCs w:val="28"/>
        </w:rPr>
        <w:t>求</w:t>
      </w:r>
      <w:r w:rsidR="00845C0A" w:rsidRPr="000E4D70">
        <w:rPr>
          <w:rFonts w:asciiTheme="minorEastAsia" w:hAnsiTheme="minorEastAsia" w:cs="新細明體" w:hint="eastAsia"/>
          <w:sz w:val="28"/>
          <w:szCs w:val="28"/>
        </w:rPr>
        <w:t>，酌為增減)</w:t>
      </w:r>
    </w:p>
    <w:p w:rsidR="001210DA" w:rsidRPr="000E4D70" w:rsidRDefault="001210DA" w:rsidP="00311051">
      <w:pPr>
        <w:pStyle w:val="ac"/>
        <w:numPr>
          <w:ilvl w:val="1"/>
          <w:numId w:val="2"/>
        </w:num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1134" w:rightChars="-88" w:right="-176" w:hanging="709"/>
        <w:jc w:val="both"/>
        <w:rPr>
          <w:rFonts w:asciiTheme="minorEastAsia" w:hAnsiTheme="minorEastAsia" w:cs="新細明體"/>
          <w:sz w:val="28"/>
          <w:szCs w:val="28"/>
        </w:rPr>
      </w:pPr>
      <w:r w:rsidRPr="000E4D70">
        <w:rPr>
          <w:rFonts w:asciiTheme="minorEastAsia" w:hAnsiTheme="minorEastAsia" w:cs="新細明體" w:hint="eastAsia"/>
          <w:sz w:val="28"/>
          <w:szCs w:val="28"/>
        </w:rPr>
        <w:t>為維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護</w:t>
      </w:r>
      <w:proofErr w:type="gramStart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本會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書藝</w:t>
      </w:r>
      <w:proofErr w:type="gramEnd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水平，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除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本會德高望重書</w:t>
      </w:r>
      <w:proofErr w:type="gramStart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家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免</w:t>
      </w:r>
      <w:proofErr w:type="gramEnd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審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查</w:t>
      </w:r>
      <w:r w:rsidR="0062277F" w:rsidRPr="000E4D70">
        <w:rPr>
          <w:rFonts w:asciiTheme="minorEastAsia" w:hAnsiTheme="minorEastAsia" w:cs="新細明體" w:hint="eastAsia"/>
          <w:sz w:val="28"/>
          <w:szCs w:val="28"/>
        </w:rPr>
        <w:t>外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，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其餘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參展作品將由「評審小組」進行評審，經審定後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名單於本會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網站</w:t>
      </w:r>
      <w:proofErr w:type="gramStart"/>
      <w:r w:rsidR="00B31B4E" w:rsidRPr="000E4D70">
        <w:rPr>
          <w:rFonts w:asciiTheme="minorEastAsia" w:hAnsiTheme="minorEastAsia" w:cs="新細明體"/>
          <w:sz w:val="28"/>
          <w:szCs w:val="28"/>
        </w:rPr>
        <w:t>（</w:t>
      </w:r>
      <w:proofErr w:type="gramEnd"/>
      <w:r w:rsidR="00B31B4E" w:rsidRPr="000E4D70">
        <w:rPr>
          <w:rFonts w:asciiTheme="minorEastAsia" w:hAnsiTheme="minorEastAsia" w:cs="新細明體"/>
          <w:sz w:val="28"/>
          <w:szCs w:val="28"/>
        </w:rPr>
        <w:t>http://www.ccs.org.tw/</w:t>
      </w:r>
      <w:proofErr w:type="gramStart"/>
      <w:r w:rsidR="00B31B4E" w:rsidRPr="000E4D70">
        <w:rPr>
          <w:rFonts w:asciiTheme="minorEastAsia" w:hAnsiTheme="minorEastAsia" w:cs="新細明體"/>
          <w:sz w:val="28"/>
          <w:szCs w:val="28"/>
        </w:rPr>
        <w:t>）</w:t>
      </w:r>
      <w:proofErr w:type="gramEnd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公告。相關送裱、攝影、專輯編印、展出等由學會統籌辦理。作品經</w:t>
      </w:r>
      <w:r w:rsidR="0062277F" w:rsidRPr="000E4D70">
        <w:rPr>
          <w:rFonts w:asciiTheme="minorEastAsia" w:hAnsiTheme="minorEastAsia" w:cs="新細明體" w:hint="eastAsia"/>
          <w:sz w:val="28"/>
          <w:szCs w:val="28"/>
        </w:rPr>
        <w:t>台東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巡迴展完畢後</w:t>
      </w:r>
      <w:r w:rsidR="005F33AB" w:rsidRPr="000E4D70">
        <w:rPr>
          <w:rFonts w:asciiTheme="minorEastAsia" w:hAnsiTheme="minorEastAsia" w:cs="新細明體" w:hint="eastAsia"/>
          <w:sz w:val="28"/>
          <w:szCs w:val="28"/>
        </w:rPr>
        <w:t>退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還</w:t>
      </w:r>
      <w:r w:rsidR="0062277F" w:rsidRPr="000E4D70">
        <w:rPr>
          <w:rFonts w:asciiTheme="minorEastAsia" w:hAnsiTheme="minorEastAsia" w:cs="新細明體" w:hint="eastAsia"/>
          <w:sz w:val="28"/>
          <w:szCs w:val="28"/>
        </w:rPr>
        <w:t>。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如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需</w:t>
      </w:r>
      <w:r w:rsidR="00B31B4E" w:rsidRPr="000E4D70">
        <w:rPr>
          <w:rFonts w:asciiTheme="minorEastAsia" w:hAnsiTheme="minorEastAsia" w:cs="新細明體" w:hint="eastAsia"/>
          <w:sz w:val="28"/>
          <w:szCs w:val="28"/>
        </w:rPr>
        <w:t>郵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寄，</w:t>
      </w:r>
      <w:r w:rsidR="000E4D70" w:rsidRPr="000E4D70">
        <w:rPr>
          <w:rFonts w:asciiTheme="minorEastAsia" w:hAnsiTheme="minorEastAsia" w:cs="新細明體" w:hint="eastAsia"/>
          <w:sz w:val="28"/>
          <w:szCs w:val="28"/>
        </w:rPr>
        <w:t>需</w:t>
      </w:r>
      <w:r w:rsidR="00AD2DE2" w:rsidRPr="000E4D70">
        <w:rPr>
          <w:rFonts w:asciiTheme="minorEastAsia" w:hAnsiTheme="minorEastAsia" w:cs="新細明體" w:hint="eastAsia"/>
          <w:sz w:val="28"/>
          <w:szCs w:val="28"/>
        </w:rPr>
        <w:t>加附郵資200 元。未入選者作品</w:t>
      </w:r>
      <w:proofErr w:type="gramStart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自行洽領退</w:t>
      </w:r>
      <w:proofErr w:type="gramEnd"/>
      <w:r w:rsidR="00AD2DE2" w:rsidRPr="000E4D70">
        <w:rPr>
          <w:rFonts w:asciiTheme="minorEastAsia" w:hAnsiTheme="minorEastAsia" w:cs="新細明體" w:hint="eastAsia"/>
          <w:sz w:val="28"/>
          <w:szCs w:val="28"/>
        </w:rPr>
        <w:t>件。</w:t>
      </w:r>
    </w:p>
    <w:p w:rsidR="00AD2DE2" w:rsidRPr="000E4D70" w:rsidRDefault="009740C8" w:rsidP="00311051">
      <w:pPr>
        <w:pStyle w:val="ac"/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25" w:before="60" w:line="360" w:lineRule="exact"/>
        <w:ind w:leftChars="0" w:left="997" w:rightChars="-88" w:right="-176"/>
        <w:jc w:val="both"/>
        <w:rPr>
          <w:rFonts w:asciiTheme="minorEastAsia" w:hAnsiTheme="minorEastAsia" w:cs="新細明體"/>
          <w:sz w:val="28"/>
          <w:szCs w:val="28"/>
        </w:rPr>
      </w:pPr>
      <w:r>
        <w:rPr>
          <w:rFonts w:asciiTheme="minorEastAsia" w:hAnsiTheme="minorEastAsia" w:cs="新細明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2B45" wp14:editId="3F78CE8F">
            <wp:simplePos x="0" y="0"/>
            <wp:positionH relativeFrom="margin">
              <wp:posOffset>1472565</wp:posOffset>
            </wp:positionH>
            <wp:positionV relativeFrom="margin">
              <wp:posOffset>8364220</wp:posOffset>
            </wp:positionV>
            <wp:extent cx="3006090" cy="10731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F07" w:rsidRDefault="008F0F07" w:rsidP="008F0F07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right"/>
        <w:rPr>
          <w:rFonts w:asciiTheme="minorEastAsia" w:hAnsiTheme="minorEastAsia" w:cs="新細明體"/>
          <w:sz w:val="28"/>
          <w:szCs w:val="28"/>
        </w:rPr>
      </w:pPr>
    </w:p>
    <w:p w:rsidR="00880AFE" w:rsidRDefault="00880AFE" w:rsidP="008F0F07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napToGrid w:val="0"/>
        <w:spacing w:beforeLines="50" w:before="120" w:line="360" w:lineRule="exact"/>
        <w:ind w:left="846" w:hangingChars="302" w:hanging="846"/>
        <w:jc w:val="right"/>
        <w:rPr>
          <w:rFonts w:asciiTheme="minorEastAsia" w:hAnsiTheme="minorEastAsia" w:cs="新細明體"/>
          <w:sz w:val="28"/>
          <w:szCs w:val="28"/>
        </w:rPr>
      </w:pPr>
    </w:p>
    <w:p w:rsidR="005D7E08" w:rsidRPr="00D62B48" w:rsidRDefault="005D7E08" w:rsidP="005D7E08">
      <w:pPr>
        <w:tabs>
          <w:tab w:val="left" w:pos="56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b/>
          <w:sz w:val="28"/>
        </w:rPr>
      </w:pPr>
      <w:r w:rsidRPr="00D62B48">
        <w:rPr>
          <w:rFonts w:hint="eastAsia"/>
          <w:b/>
          <w:sz w:val="28"/>
          <w:lang w:eastAsia="zh-HK"/>
        </w:rPr>
        <w:lastRenderedPageBreak/>
        <w:t>附件</w:t>
      </w:r>
    </w:p>
    <w:tbl>
      <w:tblPr>
        <w:tblpPr w:leftFromText="180" w:rightFromText="180" w:vertAnchor="page" w:horzAnchor="page" w:tblpXSpec="center" w:tblpY="2041"/>
        <w:tblW w:w="9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268"/>
        <w:gridCol w:w="851"/>
        <w:gridCol w:w="2835"/>
        <w:gridCol w:w="2474"/>
      </w:tblGrid>
      <w:tr w:rsidR="0044540A" w:rsidRPr="0062277F" w:rsidTr="005B5FDE">
        <w:trPr>
          <w:trHeight w:val="841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0A" w:rsidRPr="0062277F" w:rsidRDefault="0044540A" w:rsidP="0062277F">
            <w:pPr>
              <w:widowControl w:val="0"/>
              <w:suppressAutoHyphens/>
              <w:spacing w:line="600" w:lineRule="exact"/>
              <w:ind w:leftChars="2" w:left="724" w:hangingChars="200" w:hanging="720"/>
              <w:jc w:val="center"/>
              <w:rPr>
                <w:rFonts w:ascii="新細明體" w:eastAsia="新細明體" w:hAnsi="新細明體" w:cs="細明體"/>
                <w:color w:val="auto"/>
                <w:kern w:val="2"/>
                <w:sz w:val="36"/>
                <w:szCs w:val="28"/>
                <w:lang w:eastAsia="zh-HK"/>
              </w:rPr>
            </w:pPr>
            <w:r w:rsidRPr="0062277F">
              <w:rPr>
                <w:rFonts w:ascii="新細明體" w:eastAsia="新細明體" w:hAnsi="新細明體" w:cs="Arial Unicode MS" w:hint="eastAsia"/>
                <w:color w:val="auto"/>
                <w:kern w:val="1"/>
                <w:sz w:val="36"/>
                <w:szCs w:val="28"/>
              </w:rPr>
              <w:t>「</w:t>
            </w:r>
            <w:r w:rsidRPr="0062277F">
              <w:rPr>
                <w:rFonts w:ascii="新細明體" w:eastAsia="新細明體" w:hAnsi="新細明體" w:cs="標楷體" w:hint="eastAsia"/>
                <w:color w:val="auto"/>
                <w:kern w:val="1"/>
                <w:sz w:val="36"/>
                <w:szCs w:val="28"/>
              </w:rPr>
              <w:t>中國書法學會第三十六次會員展暨韓國交流展</w:t>
            </w:r>
            <w:r w:rsidRPr="0062277F">
              <w:rPr>
                <w:rFonts w:ascii="新細明體" w:eastAsia="新細明體" w:hAnsi="新細明體" w:cs="Arial Unicode MS" w:hint="eastAsia"/>
                <w:color w:val="auto"/>
                <w:kern w:val="1"/>
                <w:sz w:val="36"/>
                <w:szCs w:val="28"/>
              </w:rPr>
              <w:t>」</w:t>
            </w:r>
          </w:p>
          <w:p w:rsidR="0044540A" w:rsidRPr="0062277F" w:rsidRDefault="0044540A" w:rsidP="0062277F">
            <w:pPr>
              <w:widowControl w:val="0"/>
              <w:suppressAutoHyphens/>
              <w:spacing w:line="600" w:lineRule="exact"/>
              <w:ind w:leftChars="2" w:left="867" w:hangingChars="200" w:hanging="863"/>
              <w:jc w:val="center"/>
              <w:rPr>
                <w:rFonts w:ascii="新細明體" w:eastAsia="新細明體" w:hAnsi="新細明體" w:cs="Times New Roman"/>
                <w:color w:val="auto"/>
                <w:kern w:val="1"/>
                <w:sz w:val="28"/>
                <w:szCs w:val="28"/>
              </w:rPr>
            </w:pPr>
            <w:proofErr w:type="gramStart"/>
            <w:r w:rsidRPr="0062277F">
              <w:rPr>
                <w:rFonts w:ascii="新細明體" w:eastAsia="新細明體" w:hAnsi="新細明體" w:cs="細明體" w:hint="eastAsia"/>
                <w:color w:val="auto"/>
                <w:w w:val="120"/>
                <w:sz w:val="36"/>
                <w:szCs w:val="28"/>
              </w:rPr>
              <w:t>送件表</w:t>
            </w:r>
            <w:proofErr w:type="gramEnd"/>
          </w:p>
        </w:tc>
      </w:tr>
      <w:tr w:rsidR="00BE73BD" w:rsidRPr="0062277F" w:rsidTr="009E4B93">
        <w:trPr>
          <w:trHeight w:val="8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widowControl w:val="0"/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姓</w:t>
            </w:r>
          </w:p>
          <w:p w:rsidR="00BE73BD" w:rsidRPr="0062277F" w:rsidRDefault="00BE73BD" w:rsidP="0044540A">
            <w:pPr>
              <w:widowControl w:val="0"/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0025B0">
            <w:pPr>
              <w:suppressAutoHyphens/>
              <w:spacing w:line="340" w:lineRule="exact"/>
              <w:jc w:val="both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suppressAutoHyphens/>
              <w:spacing w:line="340" w:lineRule="exact"/>
              <w:jc w:val="both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3BD" w:rsidRPr="0062277F" w:rsidRDefault="00BE73BD" w:rsidP="0044540A">
            <w:pPr>
              <w:suppressAutoHyphens/>
              <w:spacing w:line="32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proofErr w:type="gramStart"/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請貼</w:t>
            </w:r>
            <w:proofErr w:type="gramEnd"/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二吋照片一張</w:t>
            </w:r>
          </w:p>
          <w:p w:rsidR="00BE73BD" w:rsidRPr="0062277F" w:rsidRDefault="00BE73BD" w:rsidP="0044540A">
            <w:pPr>
              <w:suppressAutoHyphens/>
              <w:spacing w:line="32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  <w:p w:rsidR="00BE73BD" w:rsidRPr="0062277F" w:rsidRDefault="00BE73BD" w:rsidP="0044540A">
            <w:pPr>
              <w:suppressAutoHyphens/>
              <w:spacing w:line="32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  <w:p w:rsidR="00BE73BD" w:rsidRPr="0062277F" w:rsidRDefault="00BE73BD" w:rsidP="0044540A">
            <w:pPr>
              <w:suppressAutoHyphens/>
              <w:spacing w:line="32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相片</w:t>
            </w:r>
          </w:p>
        </w:tc>
      </w:tr>
      <w:tr w:rsidR="000025B0" w:rsidRPr="0062277F" w:rsidTr="007E5AE5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0025B0" w:rsidP="0044540A">
            <w:pPr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現</w:t>
            </w:r>
          </w:p>
          <w:p w:rsidR="000025B0" w:rsidRPr="0062277F" w:rsidRDefault="000025B0" w:rsidP="0044540A">
            <w:pPr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BE73BD" w:rsidP="00B11DD0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手機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0025B0" w:rsidP="0044540A">
            <w:pPr>
              <w:suppressAutoHyphens/>
              <w:spacing w:line="340" w:lineRule="exact"/>
              <w:jc w:val="both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</w:tr>
      <w:tr w:rsidR="00BE73BD" w:rsidRPr="0062277F" w:rsidTr="007E5AE5">
        <w:trPr>
          <w:trHeight w:val="8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郵遞區號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B11DD0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電子信箱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D" w:rsidRPr="0062277F" w:rsidRDefault="00BE73BD" w:rsidP="0044540A">
            <w:pPr>
              <w:suppressAutoHyphens/>
              <w:spacing w:line="340" w:lineRule="exact"/>
              <w:jc w:val="both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73BD" w:rsidRPr="0062277F" w:rsidRDefault="00BE73BD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</w:tr>
      <w:tr w:rsidR="000025B0" w:rsidRPr="0062277F" w:rsidTr="005C7CC5">
        <w:trPr>
          <w:trHeight w:val="8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住</w:t>
            </w:r>
          </w:p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jc w:val="center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址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jc w:val="both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  <w:tc>
          <w:tcPr>
            <w:tcW w:w="2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5B0" w:rsidRPr="0062277F" w:rsidRDefault="000025B0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</w:p>
        </w:tc>
      </w:tr>
      <w:tr w:rsidR="0044540A" w:rsidRPr="0062277F" w:rsidTr="005F33AB">
        <w:trPr>
          <w:trHeight w:val="310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A" w:rsidRPr="0062277F" w:rsidRDefault="0044540A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簡歷</w:t>
            </w:r>
            <w:proofErr w:type="gramStart"/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及書歷</w:t>
            </w:r>
            <w:proofErr w:type="gramEnd"/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：（約100字內，刊登時超過文字將</w:t>
            </w:r>
            <w:r w:rsidR="005D7E08"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予</w:t>
            </w: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酌</w:t>
            </w:r>
            <w:r w:rsidR="005D7E08"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量刪除</w:t>
            </w: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）</w:t>
            </w:r>
          </w:p>
          <w:p w:rsidR="0044540A" w:rsidRPr="0062277F" w:rsidRDefault="0044540A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kern w:val="1"/>
                <w:sz w:val="28"/>
                <w:szCs w:val="28"/>
              </w:rPr>
            </w:pPr>
          </w:p>
        </w:tc>
      </w:tr>
      <w:tr w:rsidR="0044540A" w:rsidRPr="0062277F" w:rsidTr="00BE73BD">
        <w:trPr>
          <w:trHeight w:val="3875"/>
        </w:trPr>
        <w:tc>
          <w:tcPr>
            <w:tcW w:w="9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0A" w:rsidRPr="0062277F" w:rsidRDefault="0044540A" w:rsidP="0044540A">
            <w:pPr>
              <w:widowControl w:val="0"/>
              <w:suppressAutoHyphens/>
              <w:spacing w:line="340" w:lineRule="exact"/>
              <w:rPr>
                <w:rFonts w:ascii="新細明體" w:eastAsia="新細明體" w:hAnsi="新細明體" w:cs="Times New Roman"/>
                <w:color w:val="auto"/>
                <w:sz w:val="28"/>
                <w:szCs w:val="28"/>
              </w:rPr>
            </w:pPr>
            <w:r w:rsidRPr="0062277F">
              <w:rPr>
                <w:rFonts w:ascii="新細明體" w:eastAsia="新細明體" w:hAnsi="新細明體" w:cs="Times New Roman" w:hint="eastAsia"/>
                <w:color w:val="auto"/>
                <w:sz w:val="28"/>
                <w:szCs w:val="28"/>
              </w:rPr>
              <w:t>作品釋文：（請正楷書寫）</w:t>
            </w:r>
          </w:p>
          <w:p w:rsidR="0044540A" w:rsidRPr="0062277F" w:rsidRDefault="0044540A" w:rsidP="004454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新細明體" w:eastAsia="新細明體" w:hAnsi="新細明體" w:cs="Times New Roman"/>
                <w:color w:val="auto"/>
                <w:kern w:val="1"/>
                <w:sz w:val="28"/>
                <w:szCs w:val="28"/>
              </w:rPr>
            </w:pPr>
          </w:p>
        </w:tc>
      </w:tr>
    </w:tbl>
    <w:p w:rsidR="0044540A" w:rsidRPr="0062277F" w:rsidRDefault="0044540A" w:rsidP="0044540A">
      <w:pPr>
        <w:widowControl w:val="0"/>
        <w:suppressAutoHyphens/>
        <w:spacing w:line="400" w:lineRule="exact"/>
        <w:ind w:leftChars="2" w:left="564" w:hangingChars="200" w:hanging="560"/>
        <w:jc w:val="both"/>
        <w:rPr>
          <w:rFonts w:ascii="新細明體" w:eastAsia="新細明體" w:hAnsi="新細明體" w:cs="標楷體"/>
          <w:color w:val="auto"/>
          <w:kern w:val="1"/>
          <w:sz w:val="28"/>
          <w:szCs w:val="28"/>
          <w:lang w:eastAsia="zh-HK"/>
        </w:rPr>
      </w:pPr>
    </w:p>
    <w:p w:rsidR="005F33AB" w:rsidRPr="0062277F" w:rsidRDefault="005F33AB" w:rsidP="005F33AB">
      <w:pPr>
        <w:widowControl w:val="0"/>
        <w:ind w:leftChars="200" w:left="708" w:hangingChars="110" w:hanging="308"/>
        <w:rPr>
          <w:rFonts w:ascii="新細明體" w:eastAsia="新細明體" w:hAnsi="新細明體" w:cs="新細明體"/>
          <w:b/>
          <w:sz w:val="28"/>
          <w:szCs w:val="28"/>
        </w:rPr>
      </w:pPr>
      <w:r w:rsidRPr="0062277F">
        <w:rPr>
          <w:rFonts w:ascii="新細明體" w:eastAsia="新細明體" w:hAnsi="新細明體" w:cs="新細明體"/>
          <w:b/>
          <w:sz w:val="28"/>
          <w:szCs w:val="28"/>
        </w:rPr>
        <w:t>※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作品一律直式立軸，</w:t>
      </w:r>
      <w:r w:rsidRPr="0062277F">
        <w:rPr>
          <w:rFonts w:ascii="新細明體" w:eastAsia="新細明體" w:hAnsi="新細明體" w:cs="新細明體"/>
          <w:b/>
          <w:sz w:val="28"/>
          <w:szCs w:val="28"/>
        </w:rPr>
        <w:t xml:space="preserve"> 135 X 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35</w:t>
      </w:r>
      <w:r w:rsidRPr="0062277F">
        <w:rPr>
          <w:rFonts w:ascii="新細明體" w:eastAsia="新細明體" w:hAnsi="新細明體" w:cs="新細明體"/>
          <w:b/>
          <w:sz w:val="28"/>
          <w:szCs w:val="28"/>
        </w:rPr>
        <w:t xml:space="preserve"> 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公分</w:t>
      </w:r>
      <w:r w:rsidR="009740C8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(</w:t>
      </w:r>
      <w:r w:rsidRPr="0062277F">
        <w:rPr>
          <w:rFonts w:ascii="新細明體" w:eastAsia="新細明體" w:hAnsi="新細明體" w:cs="新細明體"/>
          <w:b/>
          <w:sz w:val="28"/>
          <w:szCs w:val="28"/>
        </w:rPr>
        <w:t>4尺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對</w:t>
      </w:r>
      <w:r w:rsidRPr="0062277F">
        <w:rPr>
          <w:rFonts w:ascii="新細明體" w:eastAsia="新細明體" w:hAnsi="新細明體" w:cs="新細明體"/>
          <w:b/>
          <w:sz w:val="28"/>
          <w:szCs w:val="28"/>
        </w:rPr>
        <w:t>開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)</w:t>
      </w:r>
      <w:r w:rsidR="009740C8">
        <w:rPr>
          <w:rFonts w:ascii="新細明體" w:eastAsia="新細明體" w:hAnsi="新細明體" w:cs="新細明體" w:hint="eastAsia"/>
          <w:b/>
          <w:sz w:val="28"/>
          <w:szCs w:val="28"/>
        </w:rPr>
        <w:t xml:space="preserve">  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為限。</w:t>
      </w:r>
    </w:p>
    <w:p w:rsidR="005F33AB" w:rsidRPr="0062277F" w:rsidRDefault="005F33AB" w:rsidP="005F33AB">
      <w:pPr>
        <w:widowControl w:val="0"/>
        <w:ind w:leftChars="200" w:left="708" w:hangingChars="110" w:hanging="308"/>
        <w:rPr>
          <w:rFonts w:ascii="新細明體" w:eastAsia="新細明體" w:hAnsi="新細明體"/>
          <w:b/>
          <w:sz w:val="28"/>
          <w:szCs w:val="28"/>
        </w:rPr>
      </w:pPr>
      <w:r w:rsidRPr="0062277F">
        <w:rPr>
          <w:rFonts w:ascii="新細明體" w:eastAsia="新細明體" w:hAnsi="新細明體" w:hint="eastAsia"/>
          <w:b/>
          <w:sz w:val="28"/>
          <w:szCs w:val="28"/>
        </w:rPr>
        <w:t>※收件於108年6月28日截止，並請配合滙款支持。</w:t>
      </w:r>
    </w:p>
    <w:p w:rsidR="0067406F" w:rsidRDefault="005F33AB" w:rsidP="00BE73BD">
      <w:pPr>
        <w:widowControl w:val="0"/>
        <w:ind w:leftChars="200" w:left="708" w:hangingChars="110" w:hanging="308"/>
        <w:rPr>
          <w:rFonts w:ascii="新細明體" w:eastAsia="新細明體" w:hAnsi="新細明體" w:cs="新細明體"/>
          <w:b/>
          <w:sz w:val="28"/>
          <w:szCs w:val="28"/>
        </w:rPr>
      </w:pPr>
      <w:r w:rsidRPr="0062277F">
        <w:rPr>
          <w:rFonts w:ascii="新細明體" w:eastAsia="新細明體" w:hAnsi="新細明體" w:cs="新細明體"/>
          <w:b/>
          <w:sz w:val="28"/>
          <w:szCs w:val="28"/>
        </w:rPr>
        <w:t>※</w:t>
      </w:r>
      <w:r w:rsidRPr="0062277F">
        <w:rPr>
          <w:rFonts w:ascii="新細明體" w:eastAsia="新細明體" w:hAnsi="新細明體" w:cs="新細明體" w:hint="eastAsia"/>
          <w:b/>
          <w:sz w:val="28"/>
          <w:szCs w:val="28"/>
        </w:rPr>
        <w:t>如無個人email，請填家人email，以方便聯繫。</w:t>
      </w:r>
    </w:p>
    <w:p w:rsidR="00D74D3F" w:rsidRDefault="00D74D3F" w:rsidP="00BE73BD">
      <w:pPr>
        <w:widowControl w:val="0"/>
        <w:ind w:leftChars="200" w:left="708" w:hangingChars="110" w:hanging="308"/>
        <w:rPr>
          <w:rFonts w:ascii="新細明體" w:eastAsia="新細明體" w:hAnsi="新細明體" w:cs="新細明體"/>
          <w:b/>
          <w:sz w:val="28"/>
          <w:szCs w:val="28"/>
        </w:rPr>
      </w:pPr>
    </w:p>
    <w:p w:rsidR="00D74D3F" w:rsidRDefault="00D74D3F" w:rsidP="00BE73BD">
      <w:pPr>
        <w:widowControl w:val="0"/>
        <w:ind w:leftChars="200" w:left="708" w:hangingChars="110" w:hanging="308"/>
        <w:rPr>
          <w:rFonts w:ascii="新細明體" w:eastAsia="新細明體" w:hAnsi="新細明體" w:cs="新細明體"/>
          <w:b/>
          <w:sz w:val="28"/>
          <w:szCs w:val="28"/>
        </w:rPr>
      </w:pPr>
      <w:bookmarkStart w:id="0" w:name="_GoBack"/>
      <w:bookmarkEnd w:id="0"/>
    </w:p>
    <w:sectPr w:rsidR="00D74D3F" w:rsidSect="00385CD2">
      <w:pgSz w:w="11900" w:h="16840"/>
      <w:pgMar w:top="1134" w:right="1077" w:bottom="1134" w:left="1077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05" w:rsidRDefault="00E04B05" w:rsidP="00837416">
      <w:r>
        <w:separator/>
      </w:r>
    </w:p>
  </w:endnote>
  <w:endnote w:type="continuationSeparator" w:id="0">
    <w:p w:rsidR="00E04B05" w:rsidRDefault="00E04B05" w:rsidP="0083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iti TC Regular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05" w:rsidRDefault="00E04B05" w:rsidP="00837416">
      <w:r>
        <w:separator/>
      </w:r>
    </w:p>
  </w:footnote>
  <w:footnote w:type="continuationSeparator" w:id="0">
    <w:p w:rsidR="00E04B05" w:rsidRDefault="00E04B05" w:rsidP="0083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D4464"/>
    <w:multiLevelType w:val="hybridMultilevel"/>
    <w:tmpl w:val="09D0BF5A"/>
    <w:lvl w:ilvl="0" w:tplc="2ECE1078">
      <w:start w:val="1"/>
      <w:numFmt w:val="taiwaneseCountingThousand"/>
      <w:lvlText w:val="%1、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82640F"/>
    <w:multiLevelType w:val="multilevel"/>
    <w:tmpl w:val="A838F7B4"/>
    <w:lvl w:ilvl="0">
      <w:start w:val="1"/>
      <w:numFmt w:val="taiwaneseCountingThousand"/>
      <w:lvlText w:val="%1、"/>
      <w:lvlJc w:val="left"/>
      <w:pPr>
        <w:ind w:left="997" w:hanging="855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737" w:hanging="453"/>
      </w:pPr>
      <w:rPr>
        <w:rFonts w:hint="eastAsia"/>
      </w:rPr>
    </w:lvl>
    <w:lvl w:ilvl="2">
      <w:start w:val="1"/>
      <w:numFmt w:val="decimal"/>
      <w:lvlRestart w:val="1"/>
      <w:lvlText w:val="%3."/>
      <w:lvlJc w:val="right"/>
      <w:pPr>
        <w:ind w:left="1440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7406F"/>
    <w:rsid w:val="0000238B"/>
    <w:rsid w:val="000025B0"/>
    <w:rsid w:val="000D744F"/>
    <w:rsid w:val="000E4D70"/>
    <w:rsid w:val="001210DA"/>
    <w:rsid w:val="00156F33"/>
    <w:rsid w:val="00173203"/>
    <w:rsid w:val="00190CA6"/>
    <w:rsid w:val="001D1B25"/>
    <w:rsid w:val="002251E4"/>
    <w:rsid w:val="0026587B"/>
    <w:rsid w:val="0027312A"/>
    <w:rsid w:val="00281336"/>
    <w:rsid w:val="002F24FF"/>
    <w:rsid w:val="00311051"/>
    <w:rsid w:val="00313E62"/>
    <w:rsid w:val="00385CD2"/>
    <w:rsid w:val="003A566F"/>
    <w:rsid w:val="003D283D"/>
    <w:rsid w:val="00404EFB"/>
    <w:rsid w:val="00413FBC"/>
    <w:rsid w:val="0044540A"/>
    <w:rsid w:val="004B6AC5"/>
    <w:rsid w:val="004D18DD"/>
    <w:rsid w:val="005C7CC5"/>
    <w:rsid w:val="005D7E08"/>
    <w:rsid w:val="005F33AB"/>
    <w:rsid w:val="006143A0"/>
    <w:rsid w:val="00614436"/>
    <w:rsid w:val="0062277F"/>
    <w:rsid w:val="0067406F"/>
    <w:rsid w:val="006D4E35"/>
    <w:rsid w:val="006E5374"/>
    <w:rsid w:val="007C17D5"/>
    <w:rsid w:val="007D290E"/>
    <w:rsid w:val="007E5AE5"/>
    <w:rsid w:val="00837416"/>
    <w:rsid w:val="00845C0A"/>
    <w:rsid w:val="00880AFE"/>
    <w:rsid w:val="008C3DE9"/>
    <w:rsid w:val="008E4344"/>
    <w:rsid w:val="008F0F07"/>
    <w:rsid w:val="009676F1"/>
    <w:rsid w:val="009740C8"/>
    <w:rsid w:val="009E7BD0"/>
    <w:rsid w:val="00A014CB"/>
    <w:rsid w:val="00A02316"/>
    <w:rsid w:val="00AC74CF"/>
    <w:rsid w:val="00AD2DE2"/>
    <w:rsid w:val="00AE37E5"/>
    <w:rsid w:val="00B11DD0"/>
    <w:rsid w:val="00B31B4E"/>
    <w:rsid w:val="00B43D00"/>
    <w:rsid w:val="00B460ED"/>
    <w:rsid w:val="00B73885"/>
    <w:rsid w:val="00B84A27"/>
    <w:rsid w:val="00BD32BA"/>
    <w:rsid w:val="00BE73BD"/>
    <w:rsid w:val="00C034EB"/>
    <w:rsid w:val="00C4680A"/>
    <w:rsid w:val="00CD3700"/>
    <w:rsid w:val="00CD6E43"/>
    <w:rsid w:val="00D62B48"/>
    <w:rsid w:val="00D74D3F"/>
    <w:rsid w:val="00DA5BC0"/>
    <w:rsid w:val="00DE5896"/>
    <w:rsid w:val="00DF0629"/>
    <w:rsid w:val="00E04B05"/>
    <w:rsid w:val="00E152C5"/>
    <w:rsid w:val="00E73B62"/>
    <w:rsid w:val="00E82C88"/>
    <w:rsid w:val="00E8595C"/>
    <w:rsid w:val="00EF4D90"/>
    <w:rsid w:val="00F23C5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EastAsia" w:hAnsi="Cambria" w:cs="Cambria"/>
        <w:color w:val="00000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837416"/>
  </w:style>
  <w:style w:type="paragraph" w:styleId="a8">
    <w:name w:val="footer"/>
    <w:basedOn w:val="a"/>
    <w:link w:val="a9"/>
    <w:uiPriority w:val="99"/>
    <w:unhideWhenUsed/>
    <w:rsid w:val="0083741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837416"/>
  </w:style>
  <w:style w:type="paragraph" w:styleId="aa">
    <w:name w:val="Balloon Text"/>
    <w:basedOn w:val="a"/>
    <w:link w:val="ab"/>
    <w:uiPriority w:val="99"/>
    <w:semiHidden/>
    <w:unhideWhenUsed/>
    <w:rsid w:val="008F0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0F0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13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2019-03-19T00:37:00Z</cp:lastPrinted>
  <dcterms:created xsi:type="dcterms:W3CDTF">2019-03-20T02:35:00Z</dcterms:created>
  <dcterms:modified xsi:type="dcterms:W3CDTF">2019-05-27T03:54:00Z</dcterms:modified>
</cp:coreProperties>
</file>